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2C66" w:rsidP="00BD2C66" w:rsidRDefault="00BD2C66" w14:paraId="53dc96e" w14:textId="53dc96e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eastAsia="Times New Roman" w:cs="Times New Roman"/>
          <w:bCs/>
          <w:szCs w:val="20"/>
          <w:lang w:val="en-US" w:eastAsia="en-US"/>
        </w:rPr>
      </w:pPr>
      <w:bookmarkStart w:name="_GoBack" w:id="0"/>
      <w:bookmarkEnd w:id="0"/>
      <w:r>
        <w:rPr>
          <w:rFonts w:eastAsia="Times New Roman" w:cs="Times New Roman"/>
          <w:bCs/>
          <w:szCs w:val="20"/>
          <w:lang w:eastAsia="en-US"/>
        </w:rPr>
        <w:t xml:space="preserve">                    </w:t>
      </w:r>
      <w:r>
        <w:rPr>
          <w:rFonts w:eastAsia="Times New Roman" w:cs="Times New Roman"/>
          <w:noProof/>
          <w:szCs w:val="20"/>
        </w:rPr>
        <w:drawing>
          <wp:inline distT="0" distB="0" distL="0" distR="0">
            <wp:extent cx="505166" cy="673555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63" cy="677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43"/>
        <w:rPr>
          <w:rFonts w:eastAsia="Times New Roman" w:cs="Times New Roman"/>
          <w:bCs/>
          <w:szCs w:val="20"/>
          <w:lang w:val="en-US"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 xml:space="preserve">     REPUBLIKA HRVATSKA</w:t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val="en-US" w:eastAsia="en-US"/>
        </w:rPr>
        <w:t xml:space="preserve"> TRGOVAČKI SUD U PAZINU</w:t>
      </w:r>
    </w:p>
    <w:p w:rsidR="00BD2C66" w:rsidP="00BD2C66" w:rsidRDefault="00BD2C66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 xml:space="preserve">      </w:t>
      </w:r>
      <w:proofErr w:type="spellStart"/>
      <w:r>
        <w:rPr>
          <w:rFonts w:eastAsia="Times New Roman" w:cs="Times New Roman"/>
          <w:bCs/>
          <w:szCs w:val="20"/>
          <w:lang w:eastAsia="en-US"/>
        </w:rPr>
        <w:t>Dršćevka</w:t>
      </w:r>
      <w:proofErr w:type="spellEnd"/>
      <w:r>
        <w:rPr>
          <w:rFonts w:eastAsia="Times New Roman" w:cs="Times New Roman"/>
          <w:bCs/>
          <w:szCs w:val="20"/>
          <w:lang w:eastAsia="en-US"/>
        </w:rPr>
        <w:t xml:space="preserve"> 1, 52000 Pazin</w:t>
      </w:r>
    </w:p>
    <w:p w:rsidR="001A716B" w:rsidP="00BD2C66" w:rsidRDefault="001A716B">
      <w:pPr>
        <w:widowControl w:val="false"/>
        <w:autoSpaceDE w:val="false"/>
        <w:autoSpaceDN w:val="false"/>
        <w:adjustRightInd w:val="false"/>
        <w:ind w:right="-99"/>
        <w:rPr>
          <w:rFonts w:eastAsia="Times New Roman" w:cs="Times New Roman"/>
          <w:bCs/>
          <w:szCs w:val="20"/>
          <w:lang w:eastAsia="en-US"/>
        </w:rPr>
      </w:pPr>
    </w:p>
    <w:p w:rsidR="001A716B" w:rsidP="001A716B" w:rsidRDefault="001A716B">
      <w:pPr>
        <w:widowControl w:val="false"/>
        <w:autoSpaceDE w:val="false"/>
        <w:autoSpaceDN w:val="false"/>
        <w:adjustRightInd w:val="false"/>
        <w:ind w:right="-99"/>
        <w:jc w:val="right"/>
        <w:rPr>
          <w:rFonts w:eastAsia="Times New Roman" w:cs="Times New Roman"/>
          <w:bCs/>
          <w:szCs w:val="20"/>
          <w:lang w:eastAsia="en-US"/>
        </w:rPr>
      </w:pPr>
      <w:r>
        <w:rPr>
          <w:rFonts w:eastAsia="Times New Roman" w:cs="Times New Roman"/>
          <w:bCs/>
          <w:szCs w:val="20"/>
          <w:lang w:eastAsia="en-US"/>
        </w:rPr>
        <w:t>6 St-</w:t>
      </w:r>
      <w:r w:rsidR="00C9549D">
        <w:rPr>
          <w:rFonts w:eastAsia="Times New Roman" w:cs="Times New Roman"/>
          <w:bCs/>
          <w:szCs w:val="20"/>
          <w:lang w:eastAsia="en-US"/>
        </w:rPr>
        <w:t>335</w:t>
      </w:r>
      <w:r>
        <w:rPr>
          <w:rFonts w:eastAsia="Times New Roman" w:cs="Times New Roman"/>
          <w:bCs/>
          <w:szCs w:val="20"/>
          <w:lang w:eastAsia="en-US"/>
        </w:rPr>
        <w:t>/2019-4</w:t>
      </w:r>
    </w:p>
    <w:p w:rsidR="00BD2C66" w:rsidP="00BD2C66" w:rsidRDefault="00BD2C66">
      <w:pPr>
        <w:rPr>
          <w:rFonts w:eastAsia="Times New Roman" w:cs="Times New Roman"/>
          <w:bCs/>
          <w:szCs w:val="20"/>
          <w:lang w:val="en-US" w:eastAsia="en-US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   I M E   R E P U B L I K E   H R V A T S K E</w:t>
      </w: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 J E Š E NJ E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Trgovački sud u Pazinu, po sutkinji </w:t>
      </w:r>
      <w:r w:rsidR="001A716B">
        <w:rPr>
          <w:rFonts w:eastAsia="Times New Roman" w:cs="Times New Roman"/>
          <w:szCs w:val="24"/>
        </w:rPr>
        <w:t>Andrei Jelenić Pitoski</w:t>
      </w:r>
      <w:r>
        <w:rPr>
          <w:rFonts w:eastAsia="Times New Roman" w:cs="Times New Roman"/>
          <w:szCs w:val="24"/>
        </w:rPr>
        <w:t>,</w:t>
      </w:r>
      <w:r>
        <w:t xml:space="preserve"> </w:t>
      </w:r>
      <w:r>
        <w:rPr>
          <w:rFonts w:eastAsia="Times New Roman" w:cs="Times New Roman"/>
          <w:szCs w:val="24"/>
        </w:rPr>
        <w:t>u skraćenom stečajnom postupku nad pravnom osobom (dužnikom)</w:t>
      </w:r>
      <w:r>
        <w:rPr>
          <w:rFonts w:eastAsia="Times New Roman" w:cs="Times New Roman"/>
        </w:rPr>
        <w:t xml:space="preserve"> </w:t>
      </w:r>
      <w:r w:rsidR="00C9549D">
        <w:rPr>
          <w:rFonts w:eastAsia="Times New Roman" w:cs="Times New Roman"/>
          <w:szCs w:val="24"/>
        </w:rPr>
        <w:t xml:space="preserve">DNL d. o. o. </w:t>
      </w:r>
      <w:proofErr w:type="spellStart"/>
      <w:r w:rsidR="00C9549D">
        <w:rPr>
          <w:rFonts w:eastAsia="Times New Roman" w:cs="Times New Roman"/>
          <w:szCs w:val="24"/>
        </w:rPr>
        <w:t>Muntić</w:t>
      </w:r>
      <w:proofErr w:type="spellEnd"/>
      <w:r w:rsidR="00C9549D">
        <w:rPr>
          <w:rFonts w:eastAsia="Times New Roman" w:cs="Times New Roman"/>
          <w:szCs w:val="24"/>
        </w:rPr>
        <w:t xml:space="preserve">, </w:t>
      </w:r>
      <w:proofErr w:type="spellStart"/>
      <w:r w:rsidR="00C9549D">
        <w:rPr>
          <w:rFonts w:eastAsia="Times New Roman" w:cs="Times New Roman"/>
          <w:szCs w:val="24"/>
        </w:rPr>
        <w:t>Muntić</w:t>
      </w:r>
      <w:proofErr w:type="spellEnd"/>
      <w:r w:rsidR="00C9549D">
        <w:rPr>
          <w:rFonts w:eastAsia="Times New Roman" w:cs="Times New Roman"/>
          <w:szCs w:val="24"/>
        </w:rPr>
        <w:t xml:space="preserve"> 114, OIB 93988024649, MBS 040087664</w:t>
      </w:r>
      <w:r>
        <w:rPr>
          <w:rFonts w:eastAsia="Times New Roman" w:cs="Times New Roman"/>
          <w:szCs w:val="24"/>
        </w:rPr>
        <w:t xml:space="preserve">, </w:t>
      </w:r>
      <w:r w:rsidR="00C9549D">
        <w:rPr>
          <w:rFonts w:eastAsia="Times New Roman" w:cs="Times New Roman"/>
          <w:szCs w:val="24"/>
        </w:rPr>
        <w:t>16</w:t>
      </w:r>
      <w:r>
        <w:rPr>
          <w:rFonts w:eastAsia="Times New Roman" w:cs="Times New Roman"/>
          <w:szCs w:val="24"/>
        </w:rPr>
        <w:t xml:space="preserve">. </w:t>
      </w:r>
      <w:r w:rsidR="00C9549D">
        <w:rPr>
          <w:rFonts w:eastAsia="Times New Roman" w:cs="Times New Roman"/>
          <w:szCs w:val="24"/>
        </w:rPr>
        <w:t>prosinca</w:t>
      </w:r>
      <w:r w:rsidR="001A716B">
        <w:rPr>
          <w:rFonts w:eastAsia="Times New Roman" w:cs="Times New Roman"/>
          <w:szCs w:val="24"/>
        </w:rPr>
        <w:t xml:space="preserve"> 2019</w:t>
      </w:r>
      <w:r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r i j e š i o   j e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I. Otvara se skraćeni stečajni postupak nad </w:t>
      </w:r>
      <w:r w:rsidRPr="00C9549D" w:rsidR="00C9549D">
        <w:rPr>
          <w:rFonts w:eastAsia="Times New Roman" w:cs="Times New Roman"/>
          <w:szCs w:val="24"/>
        </w:rPr>
        <w:t xml:space="preserve">DNL d. o. o. </w:t>
      </w:r>
      <w:proofErr w:type="spellStart"/>
      <w:r w:rsidRPr="00C9549D" w:rsidR="00C9549D">
        <w:rPr>
          <w:rFonts w:eastAsia="Times New Roman" w:cs="Times New Roman"/>
          <w:szCs w:val="24"/>
        </w:rPr>
        <w:t>Muntić</w:t>
      </w:r>
      <w:proofErr w:type="spellEnd"/>
      <w:r w:rsidRPr="00C9549D" w:rsidR="00C9549D">
        <w:rPr>
          <w:rFonts w:eastAsia="Times New Roman" w:cs="Times New Roman"/>
          <w:szCs w:val="24"/>
        </w:rPr>
        <w:t xml:space="preserve">, </w:t>
      </w:r>
      <w:proofErr w:type="spellStart"/>
      <w:r w:rsidRPr="00C9549D" w:rsidR="00C9549D">
        <w:rPr>
          <w:rFonts w:eastAsia="Times New Roman" w:cs="Times New Roman"/>
          <w:szCs w:val="24"/>
        </w:rPr>
        <w:t>Muntić</w:t>
      </w:r>
      <w:proofErr w:type="spellEnd"/>
      <w:r w:rsidRPr="00C9549D" w:rsidR="00C9549D">
        <w:rPr>
          <w:rFonts w:eastAsia="Times New Roman" w:cs="Times New Roman"/>
          <w:szCs w:val="24"/>
        </w:rPr>
        <w:t xml:space="preserve"> 114, OIB 93988024649, MBS 040087664</w:t>
      </w:r>
      <w:r w:rsidR="00582746"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Pr="001A716B" w:rsidR="00BD2C66" w:rsidP="00582746" w:rsidRDefault="00BD2C66">
      <w:pPr>
        <w:ind w:firstLine="708"/>
      </w:pPr>
      <w:r w:rsidRPr="001A716B">
        <w:rPr>
          <w:rFonts w:eastAsia="Times New Roman" w:cs="Times New Roman"/>
          <w:szCs w:val="24"/>
        </w:rPr>
        <w:t xml:space="preserve">II. </w:t>
      </w:r>
      <w:r w:rsidRPr="001A716B">
        <w:rPr>
          <w:rFonts w:eastAsia="Times New Roman" w:cs="Times New Roman"/>
          <w:szCs w:val="20"/>
        </w:rPr>
        <w:t xml:space="preserve">Za stečajnog upravitelja imenuje se </w:t>
      </w:r>
      <w:r w:rsidR="006665DF">
        <w:rPr>
          <w:rFonts w:cs="Times New Roman"/>
          <w:szCs w:val="24"/>
        </w:rPr>
        <w:t xml:space="preserve">Ivan </w:t>
      </w:r>
      <w:proofErr w:type="spellStart"/>
      <w:r w:rsidR="006665DF">
        <w:rPr>
          <w:rFonts w:cs="Times New Roman"/>
          <w:szCs w:val="24"/>
        </w:rPr>
        <w:t>Mo</w:t>
      </w:r>
      <w:r w:rsidR="00C9549D">
        <w:rPr>
          <w:rFonts w:cs="Times New Roman"/>
          <w:szCs w:val="24"/>
        </w:rPr>
        <w:t>rosavljević</w:t>
      </w:r>
      <w:proofErr w:type="spellEnd"/>
      <w:r w:rsidR="006665DF">
        <w:rPr>
          <w:rFonts w:cs="Times New Roman"/>
          <w:szCs w:val="24"/>
        </w:rPr>
        <w:t>, Murter, Težačka 5A, OIB 44738891644</w:t>
      </w:r>
      <w:r w:rsidRPr="001A716B" w:rsidR="009A19AA">
        <w:t>.</w:t>
      </w:r>
    </w:p>
    <w:p w:rsidR="009A19AA" w:rsidP="00582746" w:rsidRDefault="009A19AA">
      <w:pPr>
        <w:ind w:firstLine="708"/>
        <w:rPr>
          <w:rFonts w:eastAsia="Times New Roman" w:cs="Times New Roman"/>
          <w:szCs w:val="20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III. Zaključuje se skraćeni stečajni postupak nad dužnikom </w:t>
      </w:r>
      <w:r w:rsidRPr="006665DF" w:rsidR="006665DF">
        <w:rPr>
          <w:rFonts w:eastAsia="Times New Roman" w:cs="Times New Roman"/>
          <w:szCs w:val="24"/>
        </w:rPr>
        <w:t xml:space="preserve">DNL d. o. o. </w:t>
      </w:r>
      <w:proofErr w:type="spellStart"/>
      <w:r w:rsidRPr="006665DF" w:rsidR="006665DF">
        <w:rPr>
          <w:rFonts w:eastAsia="Times New Roman" w:cs="Times New Roman"/>
          <w:szCs w:val="24"/>
        </w:rPr>
        <w:t>Muntić</w:t>
      </w:r>
      <w:proofErr w:type="spellEnd"/>
      <w:r w:rsidRPr="006665DF" w:rsidR="006665DF">
        <w:rPr>
          <w:rFonts w:eastAsia="Times New Roman" w:cs="Times New Roman"/>
          <w:szCs w:val="24"/>
        </w:rPr>
        <w:t xml:space="preserve">, </w:t>
      </w:r>
      <w:proofErr w:type="spellStart"/>
      <w:r w:rsidRPr="006665DF" w:rsidR="006665DF">
        <w:rPr>
          <w:rFonts w:eastAsia="Times New Roman" w:cs="Times New Roman"/>
          <w:szCs w:val="24"/>
        </w:rPr>
        <w:t>Muntić</w:t>
      </w:r>
      <w:proofErr w:type="spellEnd"/>
      <w:r w:rsidRPr="006665DF" w:rsidR="006665DF">
        <w:rPr>
          <w:rFonts w:eastAsia="Times New Roman" w:cs="Times New Roman"/>
          <w:szCs w:val="24"/>
        </w:rPr>
        <w:t xml:space="preserve"> 114, OIB 93988024649, MBS 040087664</w:t>
      </w:r>
      <w:r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</w:p>
    <w:p w:rsidR="00BD2C66" w:rsidP="00BD2C66" w:rsidRDefault="00BD2C66">
      <w:pPr>
        <w:ind w:firstLine="709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6665DF">
        <w:rPr>
          <w:rFonts w:eastAsia="Times New Roman" w:cs="Times New Roman"/>
          <w:szCs w:val="24"/>
        </w:rPr>
        <w:t xml:space="preserve">DNL d. o. o. </w:t>
      </w:r>
      <w:proofErr w:type="spellStart"/>
      <w:r w:rsidR="006665DF">
        <w:rPr>
          <w:rFonts w:eastAsia="Times New Roman" w:cs="Times New Roman"/>
          <w:szCs w:val="24"/>
        </w:rPr>
        <w:t>Muntić</w:t>
      </w:r>
      <w:proofErr w:type="spellEnd"/>
      <w:r w:rsidR="006665DF">
        <w:rPr>
          <w:rFonts w:eastAsia="Times New Roman" w:cs="Times New Roman"/>
          <w:szCs w:val="24"/>
        </w:rPr>
        <w:t xml:space="preserve">, </w:t>
      </w:r>
      <w:proofErr w:type="spellStart"/>
      <w:r w:rsidR="006665DF">
        <w:rPr>
          <w:rFonts w:eastAsia="Times New Roman" w:cs="Times New Roman"/>
          <w:szCs w:val="24"/>
        </w:rPr>
        <w:t>Muntić</w:t>
      </w:r>
      <w:proofErr w:type="spellEnd"/>
      <w:r w:rsidR="006665DF">
        <w:rPr>
          <w:rFonts w:eastAsia="Times New Roman" w:cs="Times New Roman"/>
          <w:szCs w:val="24"/>
        </w:rPr>
        <w:t xml:space="preserve"> 114, OIB 93988024649, MBS 040087664</w:t>
      </w:r>
      <w:r>
        <w:rPr>
          <w:rFonts w:eastAsia="Times New Roman" w:cs="Times New Roman"/>
          <w:szCs w:val="24"/>
        </w:rPr>
        <w:t>.</w:t>
      </w:r>
    </w:p>
    <w:p w:rsidR="00BD2C66" w:rsidP="00A12BD5" w:rsidRDefault="00BD2C66">
      <w:pPr>
        <w:tabs>
          <w:tab w:val="left" w:pos="7275"/>
        </w:tabs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</w:p>
    <w:p w:rsidR="00BD2C66" w:rsidP="00BD2C66" w:rsidRDefault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="00BD2C66" w:rsidP="009A19AA" w:rsidRDefault="009A19AA">
      <w:pPr>
        <w:tabs>
          <w:tab w:val="left" w:pos="4094"/>
        </w:tabs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</w:p>
    <w:p w:rsidR="00A41A50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Financijska agencija podnijela je </w:t>
      </w:r>
      <w:r w:rsidR="006665DF">
        <w:rPr>
          <w:rFonts w:eastAsia="Times New Roman" w:cs="Times New Roman"/>
          <w:szCs w:val="24"/>
        </w:rPr>
        <w:t>19</w:t>
      </w:r>
      <w:r>
        <w:rPr>
          <w:rFonts w:eastAsia="Times New Roman" w:cs="Times New Roman"/>
          <w:szCs w:val="24"/>
        </w:rPr>
        <w:t xml:space="preserve">. </w:t>
      </w:r>
      <w:r w:rsidR="006665DF">
        <w:rPr>
          <w:rFonts w:eastAsia="Times New Roman" w:cs="Times New Roman"/>
          <w:szCs w:val="24"/>
        </w:rPr>
        <w:t>rujna</w:t>
      </w:r>
      <w:r>
        <w:rPr>
          <w:rFonts w:eastAsia="Times New Roman" w:cs="Times New Roman"/>
          <w:szCs w:val="24"/>
        </w:rPr>
        <w:t xml:space="preserve"> 201</w:t>
      </w:r>
      <w:r w:rsidR="001A716B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eastAsia="Times New Roman" w:cs="Times New Roman"/>
        </w:rPr>
        <w:t xml:space="preserve"> </w:t>
      </w:r>
      <w:r w:rsidRPr="006665DF" w:rsidR="006665DF">
        <w:rPr>
          <w:rFonts w:eastAsia="Times New Roman" w:cs="Times New Roman"/>
          <w:szCs w:val="24"/>
        </w:rPr>
        <w:t xml:space="preserve">DNL d. o. o. </w:t>
      </w:r>
      <w:proofErr w:type="spellStart"/>
      <w:r w:rsidRPr="006665DF" w:rsidR="006665DF">
        <w:rPr>
          <w:rFonts w:eastAsia="Times New Roman" w:cs="Times New Roman"/>
          <w:szCs w:val="24"/>
        </w:rPr>
        <w:t>Muntić</w:t>
      </w:r>
      <w:proofErr w:type="spellEnd"/>
      <w:r w:rsidRPr="006665DF" w:rsidR="006665DF">
        <w:rPr>
          <w:rFonts w:eastAsia="Times New Roman" w:cs="Times New Roman"/>
          <w:szCs w:val="24"/>
        </w:rPr>
        <w:t xml:space="preserve">, </w:t>
      </w:r>
      <w:proofErr w:type="spellStart"/>
      <w:r w:rsidRPr="006665DF" w:rsidR="006665DF">
        <w:rPr>
          <w:rFonts w:eastAsia="Times New Roman" w:cs="Times New Roman"/>
          <w:szCs w:val="24"/>
        </w:rPr>
        <w:t>Muntić</w:t>
      </w:r>
      <w:proofErr w:type="spellEnd"/>
      <w:r w:rsidRPr="006665DF" w:rsidR="006665DF">
        <w:rPr>
          <w:rFonts w:eastAsia="Times New Roman" w:cs="Times New Roman"/>
          <w:szCs w:val="24"/>
        </w:rPr>
        <w:t xml:space="preserve"> 114, OIB 93988024649, MBS 040087664</w:t>
      </w:r>
      <w:r w:rsidR="00A41A50">
        <w:rPr>
          <w:rFonts w:eastAsia="Times New Roman" w:cs="Times New Roman"/>
          <w:szCs w:val="24"/>
        </w:rPr>
        <w:t>.</w:t>
      </w:r>
    </w:p>
    <w:p w:rsidR="00BD2C66" w:rsidP="00BD2C66" w:rsidRDefault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6665DF">
        <w:t>17</w:t>
      </w:r>
      <w:r>
        <w:t xml:space="preserve">. </w:t>
      </w:r>
      <w:r w:rsidR="006665DF">
        <w:t>rujna</w:t>
      </w:r>
      <w:r>
        <w:t xml:space="preserve"> 201</w:t>
      </w:r>
      <w:r w:rsidR="001A716B">
        <w:t>9</w:t>
      </w:r>
      <w:r>
        <w:t xml:space="preserve">. imao neizvršene osnove za plaćanje u neprekinutom razdoblju od 120 dana u ukupnom iznosu </w:t>
      </w:r>
      <w:r w:rsidR="006665DF">
        <w:t>134.061,50</w:t>
      </w:r>
      <w:r>
        <w:t xml:space="preserve"> kn) i da za dužnika nisu ispunjene pretpostavke za pokretanje drugog postupka radi brisanja iz sudskog registra, što je utvrđeno uvidom u zahtjev Financijske agencije i izvadak iz sudskog</w:t>
      </w:r>
      <w:r w:rsidR="00A12BD5">
        <w:t xml:space="preserve"> registra za dužnika (listovi </w:t>
      </w:r>
      <w:r w:rsidR="001A716B">
        <w:t>1</w:t>
      </w:r>
      <w:r w:rsidR="00A12BD5">
        <w:t>-</w:t>
      </w:r>
      <w:r w:rsidR="006665DF">
        <w:t>4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7B3F53">
        <w:rPr>
          <w:rFonts w:eastAsiaTheme="minorHAnsi"/>
          <w:lang w:eastAsia="en-US"/>
        </w:rPr>
        <w:t>26</w:t>
      </w:r>
      <w:r>
        <w:rPr>
          <w:rFonts w:eastAsiaTheme="minorHAnsi"/>
          <w:lang w:eastAsia="en-US"/>
        </w:rPr>
        <w:t xml:space="preserve">. </w:t>
      </w:r>
      <w:r w:rsidR="006665DF">
        <w:rPr>
          <w:rFonts w:eastAsiaTheme="minorHAnsi"/>
          <w:lang w:eastAsia="en-US"/>
        </w:rPr>
        <w:t>rujna</w:t>
      </w:r>
      <w:r>
        <w:rPr>
          <w:rFonts w:eastAsiaTheme="minorHAnsi"/>
          <w:lang w:eastAsia="en-US"/>
        </w:rPr>
        <w:t xml:space="preserve"> 201</w:t>
      </w:r>
      <w:r w:rsidR="001A716B">
        <w:rPr>
          <w:rFonts w:eastAsiaTheme="minorHAnsi"/>
          <w:lang w:eastAsia="en-US"/>
        </w:rPr>
        <w:t>9</w:t>
      </w:r>
      <w:r>
        <w:rPr>
          <w:rFonts w:eastAsiaTheme="minorHAnsi"/>
          <w:lang w:eastAsia="en-US"/>
        </w:rPr>
        <w:t>.</w:t>
      </w:r>
      <w:r>
        <w:rPr>
          <w:rFonts w:eastAsia="Times New Roman" w:cs="Times New Roman"/>
          <w:szCs w:val="24"/>
        </w:rPr>
        <w:t xml:space="preserve"> na mrežnoj stranici e-Oglasna ploča sudova objavio oglas </w:t>
      </w:r>
      <w:proofErr w:type="spellStart"/>
      <w:r>
        <w:rPr>
          <w:rFonts w:eastAsia="Times New Roman" w:cs="Times New Roman"/>
          <w:szCs w:val="24"/>
        </w:rPr>
        <w:t>posl</w:t>
      </w:r>
      <w:proofErr w:type="spellEnd"/>
      <w:r>
        <w:rPr>
          <w:rFonts w:eastAsia="Times New Roman" w:cs="Times New Roman"/>
          <w:szCs w:val="24"/>
        </w:rPr>
        <w:t xml:space="preserve">. br. </w:t>
      </w:r>
      <w:r w:rsidR="001A716B">
        <w:rPr>
          <w:rFonts w:eastAsia="Times New Roman" w:cs="Times New Roman"/>
          <w:szCs w:val="24"/>
        </w:rPr>
        <w:t>6</w:t>
      </w:r>
      <w:r w:rsidR="0060171D">
        <w:rPr>
          <w:rFonts w:eastAsia="Times New Roman" w:cs="Times New Roman"/>
          <w:szCs w:val="24"/>
        </w:rPr>
        <w:t xml:space="preserve"> St-</w:t>
      </w:r>
      <w:r w:rsidR="006665DF">
        <w:rPr>
          <w:rFonts w:eastAsia="Times New Roman" w:cs="Times New Roman"/>
          <w:szCs w:val="24"/>
        </w:rPr>
        <w:t>335</w:t>
      </w:r>
      <w:r w:rsidR="00950FCE">
        <w:rPr>
          <w:rFonts w:eastAsia="Times New Roman" w:cs="Times New Roman"/>
          <w:szCs w:val="24"/>
        </w:rPr>
        <w:t>/201</w:t>
      </w:r>
      <w:r w:rsidR="001A716B">
        <w:rPr>
          <w:rFonts w:eastAsia="Times New Roman" w:cs="Times New Roman"/>
          <w:szCs w:val="24"/>
        </w:rPr>
        <w:t>9</w:t>
      </w:r>
      <w:r w:rsidR="00950FCE">
        <w:rPr>
          <w:rFonts w:eastAsia="Times New Roman" w:cs="Times New Roman"/>
          <w:szCs w:val="24"/>
        </w:rPr>
        <w:t>-3</w:t>
      </w:r>
      <w:r>
        <w:rPr>
          <w:rFonts w:eastAsia="Times New Roman" w:cs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</w:t>
      </w:r>
      <w:r>
        <w:rPr>
          <w:rFonts w:eastAsia="Times New Roman" w:cs="Times New Roman"/>
          <w:szCs w:val="24"/>
        </w:rPr>
        <w:lastRenderedPageBreak/>
        <w:t>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U Pazinu </w:t>
      </w:r>
      <w:r w:rsidR="006665DF">
        <w:rPr>
          <w:rFonts w:eastAsia="Times New Roman" w:cs="Times New Roman"/>
          <w:szCs w:val="24"/>
        </w:rPr>
        <w:t>16</w:t>
      </w:r>
      <w:r>
        <w:rPr>
          <w:rFonts w:eastAsia="Times New Roman" w:cs="Times New Roman"/>
          <w:szCs w:val="24"/>
        </w:rPr>
        <w:t xml:space="preserve">. </w:t>
      </w:r>
      <w:r w:rsidR="006665DF">
        <w:rPr>
          <w:rFonts w:eastAsia="Times New Roman" w:cs="Times New Roman"/>
          <w:szCs w:val="24"/>
        </w:rPr>
        <w:t>prosinca</w:t>
      </w:r>
      <w:r>
        <w:rPr>
          <w:rFonts w:eastAsia="Times New Roman" w:cs="Times New Roman"/>
          <w:szCs w:val="24"/>
        </w:rPr>
        <w:t xml:space="preserve"> 201</w:t>
      </w:r>
      <w:r w:rsidR="001A716B">
        <w:rPr>
          <w:rFonts w:eastAsia="Times New Roman" w:cs="Times New Roman"/>
          <w:szCs w:val="24"/>
        </w:rPr>
        <w:t>9</w:t>
      </w:r>
      <w:r>
        <w:rPr>
          <w:rFonts w:eastAsia="Times New Roman" w:cs="Times New Roman"/>
          <w:szCs w:val="24"/>
        </w:rPr>
        <w:t xml:space="preserve">. 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4920F5" w:rsidP="001A716B" w:rsidRDefault="00BD2C66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Sutkinja</w:t>
      </w:r>
    </w:p>
    <w:p w:rsidR="00F57761" w:rsidP="001A716B" w:rsidRDefault="00F57761">
      <w:pPr>
        <w:ind w:left="4956" w:firstLine="708"/>
        <w:jc w:val="center"/>
        <w:rPr>
          <w:rFonts w:eastAsia="Times New Roman" w:cs="Times New Roman"/>
          <w:szCs w:val="24"/>
        </w:rPr>
      </w:pPr>
    </w:p>
    <w:p w:rsidR="00BD2C66" w:rsidP="00BD2C66" w:rsidRDefault="001A716B">
      <w:pPr>
        <w:ind w:left="4956" w:firstLine="708"/>
        <w:jc w:val="center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Andrea Jelenić Pitoski</w:t>
      </w: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</w:p>
    <w:p w:rsidR="00A12BD5" w:rsidP="00BD2C66" w:rsidRDefault="00A12BD5">
      <w:pPr>
        <w:jc w:val="left"/>
        <w:rPr>
          <w:rFonts w:eastAsia="Times New Roman" w:cs="Times New Roman"/>
          <w:szCs w:val="24"/>
        </w:rPr>
      </w:pPr>
    </w:p>
    <w:p w:rsidR="004920F5" w:rsidP="00BD2C66" w:rsidRDefault="004920F5">
      <w:pPr>
        <w:jc w:val="left"/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UPUTA O PRAVNOM LIJEKU</w:t>
      </w:r>
    </w:p>
    <w:p w:rsidR="00BD2C66" w:rsidP="00BD2C66" w:rsidRDefault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="00BD2C66" w:rsidP="00BD2C66" w:rsidRDefault="00BD2C66">
      <w:pPr>
        <w:ind w:firstLine="708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rPr>
          <w:rFonts w:eastAsia="Times New Roman" w:cs="Times New Roman"/>
          <w:szCs w:val="24"/>
        </w:rPr>
      </w:pPr>
    </w:p>
    <w:p w:rsidR="00BD2C66" w:rsidP="00BD2C66" w:rsidRDefault="00BD2C66">
      <w:pPr>
        <w:jc w:val="left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DNA: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1. Financijska agencija, RC Rijeka, Rijeka, F. Kurelca 8,</w:t>
      </w:r>
    </w:p>
    <w:p w:rsidR="009A19AA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2. dužnik </w:t>
      </w:r>
      <w:r w:rsidR="006665DF">
        <w:rPr>
          <w:rFonts w:eastAsia="Times New Roman" w:cs="Times New Roman"/>
          <w:szCs w:val="24"/>
        </w:rPr>
        <w:t xml:space="preserve">DNL d. o. o. </w:t>
      </w:r>
      <w:proofErr w:type="spellStart"/>
      <w:r w:rsidR="006665DF">
        <w:rPr>
          <w:rFonts w:eastAsia="Times New Roman" w:cs="Times New Roman"/>
          <w:szCs w:val="24"/>
        </w:rPr>
        <w:t>Muntić</w:t>
      </w:r>
      <w:proofErr w:type="spellEnd"/>
      <w:r w:rsidR="006665DF">
        <w:rPr>
          <w:rFonts w:eastAsia="Times New Roman" w:cs="Times New Roman"/>
          <w:szCs w:val="24"/>
        </w:rPr>
        <w:t xml:space="preserve">, </w:t>
      </w:r>
      <w:proofErr w:type="spellStart"/>
      <w:r w:rsidR="006665DF">
        <w:rPr>
          <w:rFonts w:eastAsia="Times New Roman" w:cs="Times New Roman"/>
          <w:szCs w:val="24"/>
        </w:rPr>
        <w:t>Muntić</w:t>
      </w:r>
      <w:proofErr w:type="spellEnd"/>
      <w:r w:rsidR="006665DF">
        <w:rPr>
          <w:rFonts w:eastAsia="Times New Roman" w:cs="Times New Roman"/>
          <w:szCs w:val="24"/>
        </w:rPr>
        <w:t xml:space="preserve"> 114,</w:t>
      </w:r>
      <w:r w:rsidR="009A19AA">
        <w:rPr>
          <w:rFonts w:eastAsia="Times New Roman" w:cs="Times New Roman"/>
          <w:szCs w:val="24"/>
        </w:rPr>
        <w:t xml:space="preserve"> 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3. RH, Ministarstvo financija, Porezna uprava, </w:t>
      </w:r>
      <w:r>
        <w:rPr>
          <w:rFonts w:eastAsia="Times New Roman" w:cs="Times New Roman"/>
          <w:szCs w:val="20"/>
        </w:rPr>
        <w:t>Područni</w:t>
      </w:r>
      <w:r w:rsidR="00CC2F75">
        <w:rPr>
          <w:rFonts w:eastAsia="Times New Roman" w:cs="Times New Roman"/>
          <w:szCs w:val="20"/>
        </w:rPr>
        <w:t xml:space="preserve"> ured </w:t>
      </w:r>
      <w:r>
        <w:rPr>
          <w:rFonts w:eastAsia="Times New Roman" w:cs="Times New Roman"/>
          <w:szCs w:val="20"/>
        </w:rPr>
        <w:t xml:space="preserve">Pazin, 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4. Županijsko državno odvjetništvo u Puli – Pola, Pula, Rovinjska 2</w:t>
      </w:r>
      <w:r w:rsidR="001A716B">
        <w:rPr>
          <w:rFonts w:eastAsia="Times New Roman" w:cs="Times New Roman"/>
          <w:szCs w:val="24"/>
        </w:rPr>
        <w:t>a</w:t>
      </w:r>
      <w:r>
        <w:rPr>
          <w:rFonts w:eastAsia="Times New Roman" w:cs="Times New Roman"/>
          <w:szCs w:val="24"/>
        </w:rPr>
        <w:t>,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5. stečajni upravitelj </w:t>
      </w:r>
      <w:r w:rsidR="006665DF">
        <w:rPr>
          <w:rFonts w:cs="Times New Roman"/>
          <w:szCs w:val="24"/>
        </w:rPr>
        <w:t xml:space="preserve">Ivan </w:t>
      </w:r>
      <w:proofErr w:type="spellStart"/>
      <w:r w:rsidR="006665DF">
        <w:rPr>
          <w:rFonts w:cs="Times New Roman"/>
          <w:szCs w:val="24"/>
        </w:rPr>
        <w:t>Morosavljević</w:t>
      </w:r>
      <w:proofErr w:type="spellEnd"/>
      <w:r w:rsidR="006665DF">
        <w:rPr>
          <w:rFonts w:cs="Times New Roman"/>
          <w:szCs w:val="24"/>
        </w:rPr>
        <w:t>, Murter, Težačka 5A</w:t>
      </w:r>
      <w:r>
        <w:rPr>
          <w:rFonts w:eastAsia="Times New Roman" w:cs="Times New Roman"/>
          <w:szCs w:val="20"/>
        </w:rPr>
        <w:t xml:space="preserve">, </w:t>
      </w:r>
    </w:p>
    <w:p w:rsidR="00BD2C66" w:rsidP="00BD2C66" w:rsidRDefault="00BD2C66">
      <w:pPr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4"/>
        </w:rPr>
        <w:t xml:space="preserve">6. mrežna stranica e-Oglasna ploča sudova (8 dana), 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7. sudski registar – radi zabilježbe otvaranja skraćenog stečajnog postupka (elektronski),</w:t>
      </w:r>
    </w:p>
    <w:p w:rsidR="00BD2C66" w:rsidP="00BD2C66" w:rsidRDefault="00BD2C66">
      <w:pPr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8. sudski registar – po pravomoćnosti – radi brisanja dužnika iz sudskog registra (i elektronski).</w:t>
      </w:r>
    </w:p>
    <w:p w:rsidR="00BD2C66" w:rsidP="00BD2C66" w:rsidRDefault="00BD2C66"/>
    <w:p w:rsidR="00BD2C66" w:rsidP="00BD2C66" w:rsidRDefault="00BD2C66"/>
    <w:p w:rsidR="00BD2C66" w:rsidP="00BD2C66" w:rsidRDefault="00BD2C66"/>
    <w:p w:rsidR="00BD2C66" w:rsidP="00BD2C66" w:rsidRDefault="00BD2C66"/>
    <w:p w:rsidR="006D6747" w:rsidRDefault="004961A0"/>
    <w:sectPr w:rsidR="006D6747" w:rsidSect="00A6778E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D351D" w:rsidRDefault="007D351D">
      <w:r>
        <w:separator/>
      </w:r>
    </w:p>
  </w:endnote>
  <w:endnote w:type="continuationSeparator" w:id="0">
    <w:p w:rsidR="007D351D" w:rsidRDefault="007D351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D351D" w:rsidRDefault="007D351D">
      <w:r>
        <w:separator/>
      </w:r>
    </w:p>
  </w:footnote>
  <w:footnote w:type="continuationSeparator" w:id="0">
    <w:p w:rsidR="007D351D" w:rsidRDefault="007D351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21B1B" w:rsidP="009545F8" w:rsidRDefault="00793A17">
    <w:pPr>
      <w:widowControl w:val="false"/>
      <w:autoSpaceDE w:val="false"/>
      <w:autoSpaceDN w:val="false"/>
      <w:adjustRightInd w:val="false"/>
      <w:ind w:right="-99"/>
      <w:jc w:val="right"/>
      <w:rPr>
        <w:rFonts w:eastAsia="Times New Roman" w:cs="Times New Roman"/>
        <w:bCs/>
        <w:szCs w:val="20"/>
        <w:lang w:eastAsia="en-US"/>
      </w:rPr>
    </w:pPr>
    <w:r>
      <w:t>2</w:t>
    </w:r>
    <w:r w:rsidR="00BD2C66">
      <w:tab/>
    </w:r>
    <w:r w:rsidR="00BD2C66">
      <w:tab/>
    </w:r>
    <w:r w:rsidR="001A716B">
      <w:tab/>
    </w:r>
    <w:r w:rsidR="001A716B">
      <w:tab/>
    </w:r>
    <w:r w:rsidR="009545F8">
      <w:rPr>
        <w:rFonts w:eastAsia="Times New Roman" w:cs="Times New Roman"/>
        <w:bCs/>
        <w:szCs w:val="20"/>
        <w:lang w:eastAsia="en-US"/>
      </w:rPr>
      <w:t>6 St-</w:t>
    </w:r>
    <w:r w:rsidR="006665DF">
      <w:rPr>
        <w:rFonts w:eastAsia="Times New Roman" w:cs="Times New Roman"/>
        <w:bCs/>
        <w:szCs w:val="20"/>
        <w:lang w:eastAsia="en-US"/>
      </w:rPr>
      <w:t>335</w:t>
    </w:r>
    <w:r w:rsidR="009545F8">
      <w:rPr>
        <w:rFonts w:eastAsia="Times New Roman" w:cs="Times New Roman"/>
        <w:bCs/>
        <w:szCs w:val="20"/>
        <w:lang w:eastAsia="en-US"/>
      </w:rPr>
      <w:t>/2019-4</w:t>
    </w:r>
  </w:p>
  <w:p w:rsidR="00A6778E" w:rsidP="001A716B" w:rsidRDefault="004961A0">
    <w:pPr>
      <w:widowControl w:val="false"/>
      <w:autoSpaceDE w:val="false"/>
      <w:autoSpaceDN w:val="false"/>
      <w:adjustRightInd w:val="false"/>
      <w:ind w:left="3540" w:right="-99" w:firstLine="708"/>
      <w:jc w:val="center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7ACE"/>
    <w:rsid w:val="00014960"/>
    <w:rsid w:val="000B38EF"/>
    <w:rsid w:val="001A716B"/>
    <w:rsid w:val="00262052"/>
    <w:rsid w:val="002E5616"/>
    <w:rsid w:val="00321B1B"/>
    <w:rsid w:val="003C6E14"/>
    <w:rsid w:val="003D51D1"/>
    <w:rsid w:val="004920F5"/>
    <w:rsid w:val="004961A0"/>
    <w:rsid w:val="00547C46"/>
    <w:rsid w:val="00582746"/>
    <w:rsid w:val="0060171D"/>
    <w:rsid w:val="006665DF"/>
    <w:rsid w:val="00793A17"/>
    <w:rsid w:val="007B3F53"/>
    <w:rsid w:val="007D351D"/>
    <w:rsid w:val="00950FCE"/>
    <w:rsid w:val="009545F8"/>
    <w:rsid w:val="009676C7"/>
    <w:rsid w:val="009A19AA"/>
    <w:rsid w:val="009C7ACE"/>
    <w:rsid w:val="00A12BD5"/>
    <w:rsid w:val="00A346BD"/>
    <w:rsid w:val="00A41A50"/>
    <w:rsid w:val="00BD2C66"/>
    <w:rsid w:val="00C14D3F"/>
    <w:rsid w:val="00C9549D"/>
    <w:rsid w:val="00CC2F75"/>
    <w:rsid w:val="00CE122C"/>
    <w:rsid w:val="00CF0F8C"/>
    <w:rsid w:val="00D73624"/>
    <w:rsid w:val="00D7784C"/>
    <w:rsid w:val="00DA3166"/>
    <w:rsid w:val="00DB281A"/>
    <w:rsid w:val="00E62664"/>
    <w:rsid w:val="00EA309E"/>
    <w:rsid w:val="00F57761"/>
    <w:rsid w:val="00F73F7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A6BA7810-34F6-4591-B0D2-F741DFAEC304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D2C66"/>
    <w:pPr>
      <w:spacing w:after="0" w:line="240" w:lineRule="auto"/>
      <w:jc w:val="both"/>
    </w:pPr>
    <w:rPr>
      <w:rFonts w:ascii="Times New Roman" w:hAnsi="Times New Roman" w:eastAsiaTheme="minorEastAsia"/>
      <w:sz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D2C6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BD2C66"/>
    <w:rPr>
      <w:rFonts w:ascii="Times New Roman" w:hAnsi="Times New Roman" w:eastAsiaTheme="minorEastAsia"/>
      <w:sz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D2C6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C66"/>
    <w:rPr>
      <w:rFonts w:ascii="Tahoma" w:hAnsi="Tahoma" w:cs="Tahoma" w:eastAsiaTheme="minorEastAsia"/>
      <w:sz w:val="16"/>
      <w:szCs w:val="16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60171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60171D"/>
    <w:rPr>
      <w:rFonts w:ascii="Times New Roman" w:hAnsi="Times New Roman" w:eastAsiaTheme="minorEastAsia"/>
      <w:sz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961A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961A0"/>
    <w:rPr>
      <w:rFonts w:ascii="Times New Roman" w:hAnsi="Times New Roman" w:eastAsia="Times New Roman" w:cs="Times New Roman"/>
      <w:bCs/>
      <w:sz w:val="24"/>
      <w:szCs w:val="20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4961A0"/>
    <w:rPr>
      <w:rFonts w:eastAsia="Times New Roman" w:cs="Times New Roman"/>
      <w:bCs/>
      <w:szCs w:val="20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4961A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4961A0"/>
    <w:rPr>
      <w:rFonts w:ascii="Times New Roman" w:hAnsi="Times New Roman" w:eastAsia="Times New Roman" w:cs="Times New Roman"/>
      <w:bCs w:val="false"/>
      <w:sz w:val="24"/>
      <w:szCs w:val="20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Jelenić Pitoski</izvorni_sadrzaj>
    <derivirana_varijabla naziv="DomainObject.DonositeljOdluke.Prezime_1">Jelenić Pitoski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rujna 2019.</izvorni_sadrzaj>
    <derivirana_varijabla naziv="DomainObject.Predmet.DatumIzradeOptuznogAkta_1">18. rujna 2019.</derivirana_varijabla>
  </DomainObject.Predmet.DatumIzradeOptuznogAkta>
  <DomainObject.Predmet.DatumIzradeOptuznogAktaFormated>
    <izvorni_sadrzaj>18.9.2019.</izvorni_sadrzaj>
    <derivirana_varijabla naziv="DomainObject.Predmet.DatumIzradeOptuznogAktaFormated_1">18.9.2019.</derivirana_varijabla>
  </DomainObject.Predmet.DatumIzradeOptuznogAktaFormated>
  <DomainObject.Predmet.DatumOsnivanja>
    <izvorni_sadrzaj>19. rujna 2019.</izvorni_sadrzaj>
    <derivirana_varijabla naziv="DomainObject.Predmet.DatumOsnivanja_1">19.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rujna 2019.</izvorni_sadrzaj>
    <derivirana_varijabla naziv="DomainObject.Predmet.DatumPrimitkaOptuznogAkta_1">18.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St-335/2019</izvorni_sadrzaj>
    <derivirana_varijabla naziv="DomainObject.Predmet.OznakaBroj_1">St-335/2019</derivirana_varijabla>
  </DomainObject.Predmet.OznakaBroj>
  <DomainObject.Predmet.OznakaBrojOptuznogAkta>
    <izvorni_sadrzaj>04-06-19-4021</izvorni_sadrzaj>
    <derivirana_varijabla naziv="DomainObject.Predmet.OznakaBrojOptuznogAkta_1">04-06-19-4021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DNL d. o. o. MUNTIĆ</izvorni_sadrzaj>
    <derivirana_varijabla naziv="DomainObject.Predmet.ProtustrankaFormated_1">  DNL d. o. o. MUNTIĆ</derivirana_varijabla>
  </DomainObject.Predmet.ProtustrankaFormated>
  <DomainObject.Predmet.ProtustrankaFormatedOIB>
    <izvorni_sadrzaj>  DNL d. o. o. MUNTIĆ, OIB 93988024649</izvorni_sadrzaj>
    <derivirana_varijabla naziv="DomainObject.Predmet.ProtustrankaFormatedOIB_1">  DNL d. o. o. MUNTIĆ, OIB 93988024649</derivirana_varijabla>
  </DomainObject.Predmet.ProtustrankaFormatedOIB>
  <DomainObject.Predmet.ProtustrankaFormatedWithAdress>
    <izvorni_sadrzaj> DNL d. o. o. MUNTIĆ, Muntić 114, 52100 Muntić</izvorni_sadrzaj>
    <derivirana_varijabla naziv="DomainObject.Predmet.ProtustrankaFormatedWithAdress_1"> DNL d. o. o. MUNTIĆ, Muntić 114, 52100 Muntić</derivirana_varijabla>
  </DomainObject.Predmet.ProtustrankaFormatedWithAdress>
  <DomainObject.Predmet.ProtustrankaFormatedWithAdressOIB>
    <izvorni_sadrzaj> DNL d. o. o. MUNTIĆ, OIB 93988024649, Muntić 114, 52100 Muntić</izvorni_sadrzaj>
    <derivirana_varijabla naziv="DomainObject.Predmet.ProtustrankaFormatedWithAdressOIB_1"> DNL d. o. o. MUNTIĆ, OIB 93988024649, Muntić 114, 52100 Muntić</derivirana_varijabla>
  </DomainObject.Predmet.ProtustrankaFormatedWithAdressOIB>
  <DomainObject.Predmet.ProtustrankaWithAdress>
    <izvorni_sadrzaj>DNL d. o. o. MUNTIĆ Muntić 114, 52100 Muntić</izvorni_sadrzaj>
    <derivirana_varijabla naziv="DomainObject.Predmet.ProtustrankaWithAdress_1">DNL d. o. o. MUNTIĆ Muntić 114, 52100 Muntić</derivirana_varijabla>
  </DomainObject.Predmet.ProtustrankaWithAdress>
  <DomainObject.Predmet.ProtustrankaWithAdressOIB>
    <izvorni_sadrzaj>DNL d. o. o. MUNTIĆ, OIB 93988024649, Muntić 114, 52100 Muntić</izvorni_sadrzaj>
    <derivirana_varijabla naziv="DomainObject.Predmet.ProtustrankaWithAdressOIB_1">DNL d. o. o. MUNTIĆ, OIB 93988024649, Muntić 114, 52100 Muntić</derivirana_varijabla>
  </DomainObject.Predmet.ProtustrankaWithAdressOIB>
  <DomainObject.Predmet.ProtustrankaNazivFormated>
    <izvorni_sadrzaj>DNL d. o. o. MUNTIĆ</izvorni_sadrzaj>
    <derivirana_varijabla naziv="DomainObject.Predmet.ProtustrankaNazivFormated_1">DNL d. o. o. MUNTIĆ</derivirana_varijabla>
  </DomainObject.Predmet.ProtustrankaNazivFormated>
  <DomainObject.Predmet.ProtustrankaNazivFormatedOIB>
    <izvorni_sadrzaj>DNL d. o. o. MUNTIĆ, OIB 93988024649</izvorni_sadrzaj>
    <derivirana_varijabla naziv="DomainObject.Predmet.ProtustrankaNazivFormatedOIB_1">DNL d. o. o. MUNTIĆ, OIB 93988024649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3 - MBR</izvorni_sadrzaj>
    <derivirana_varijabla naziv="DomainObject.Predmet.Referada.Prostorija.Naziv_1">Soba 3 - MBR</derivirana_varijabla>
  </DomainObject.Predmet.Referada.Prostorija.Naziv>
  <DomainObject.Predmet.Referada.Prostorija.Oznaka>
    <izvorni_sadrzaj>3-MBR</izvorni_sadrzaj>
    <derivirana_varijabla naziv="DomainObject.Predmet.Referada.Prostorija.Oznaka_1">3-MBR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Jelenić Pitoski</izvorni_sadrzaj>
    <derivirana_varijabla naziv="DomainObject.Predmet.Referada.Sudac_1">Andrea Jelenić Pitoski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134061.5</izvorni_sadrzaj>
    <derivirana_varijabla naziv="DomainObject.Predmet.TrenutnaVrijednost_1">134061.5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DNL d. o. o. MUNTIĆ</item>
    </izvorni_sadrzaj>
    <derivirana_varijabla naziv="DomainObject.Predmet.ProtuStrankaListFormated_1">
      <item>DNL d. o. o. MUNTIĆ</item>
    </derivirana_varijabla>
  </DomainObject.Predmet.ProtuStrankaListFormated>
  <DomainObject.Predmet.ProtuStrankaListFormatedOIB>
    <izvorni_sadrzaj>
      <item>DNL d. o. o. MUNTIĆ, OIB 93988024649</item>
    </izvorni_sadrzaj>
    <derivirana_varijabla naziv="DomainObject.Predmet.ProtuStrankaListFormatedOIB_1">
      <item>DNL d. o. o. MUNTIĆ, OIB 93988024649</item>
    </derivirana_varijabla>
  </DomainObject.Predmet.ProtuStrankaListFormatedOIB>
  <DomainObject.Predmet.ProtuStrankaListFormatedWithAdress>
    <izvorni_sadrzaj>
      <item>DNL d. o. o. MUNTIĆ, Muntić 114, 52100 Muntić</item>
    </izvorni_sadrzaj>
    <derivirana_varijabla naziv="DomainObject.Predmet.ProtuStrankaListFormatedWithAdress_1">
      <item>DNL d. o. o. MUNTIĆ, Muntić 114, 52100 Muntić</item>
    </derivirana_varijabla>
  </DomainObject.Predmet.ProtuStrankaListFormatedWithAdress>
  <DomainObject.Predmet.ProtuStrankaListFormatedWithAdressOIB>
    <izvorni_sadrzaj>
      <item>DNL d. o. o. MUNTIĆ, OIB 93988024649, Muntić 114, 52100 Muntić</item>
    </izvorni_sadrzaj>
    <derivirana_varijabla naziv="DomainObject.Predmet.ProtuStrankaListFormatedWithAdressOIB_1">
      <item>DNL d. o. o. MUNTIĆ, OIB 93988024649, Muntić 114, 52100 Muntić</item>
    </derivirana_varijabla>
  </DomainObject.Predmet.ProtuStrankaListFormatedWithAdressOIB>
  <DomainObject.Predmet.ProtuStrankaListNazivFormated>
    <izvorni_sadrzaj>
      <item>DNL d. o. o. MUNTIĆ</item>
    </izvorni_sadrzaj>
    <derivirana_varijabla naziv="DomainObject.Predmet.ProtuStrankaListNazivFormated_1">
      <item>DNL d. o. o. MUNTIĆ</item>
    </derivirana_varijabla>
  </DomainObject.Predmet.ProtuStrankaListNazivFormated>
  <DomainObject.Predmet.ProtuStrankaListNazivFormatedOIB>
    <izvorni_sadrzaj>
      <item>DNL d. o. o. MUNTIĆ, OIB 93988024649</item>
    </izvorni_sadrzaj>
    <derivirana_varijabla naziv="DomainObject.Predmet.ProtuStrankaListNazivFormatedOIB_1">
      <item>DNL d. o. o. MUNTIĆ, OIB 93988024649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DNL d. o. o. MUNTIĆ</izvorni_sadrzaj>
    <derivirana_varijabla naziv="DomainObject.Predmet.ProtustrankaIDrugi_1">DNL d. o. o. MUNTIĆ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DNL d. o. o. MUNTIĆ, OIB 93988024649, Muntić 114, 52100 Muntić</izvorni_sadrzaj>
    <derivirana_varijabla naziv="DomainObject.Predmet.ProtustrankaIDrugiAdressOIB_1">DNL d. o. o. MUNTIĆ, OIB 93988024649, Muntić 114, 52100 Muntić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DNL d. o. o. MUNTIĆ</item>
      <item>FINANCIJSKA AGENCIJA, RC RIJEKA, PODRUŽNICA PULA, PULA</item>
    </izvorni_sadrzaj>
    <derivirana_varijabla naziv="DomainObject.Predmet.SudioniciListNaziv_1">
      <item>DNL d. o. o. MUNTIĆ</item>
      <item>FINANCIJSKA AGENCIJA, RC RIJEKA, PODRUŽNICA PULA, PULA</item>
    </derivirana_varijabla>
  </DomainObject.Predmet.SudioniciListNaziv>
  <DomainObject.Predmet.SudioniciListAdressOIB>
    <izvorni_sadrzaj>
      <item>DNL d. o. o. MUNTIĆ, OIB 93988024649, Muntić 114,52100 Muntić</item>
      <item>FINANCIJSKA AGENCIJA, RC RIJEKA, PODRUŽNICA PULA, PULA, OIB 85821130368, Ulica grada Vukovara 70,10000 Zagreb</item>
    </izvorni_sadrzaj>
    <derivirana_varijabla naziv="DomainObject.Predmet.SudioniciListAdressOIB_1">
      <item>DNL d. o. o. MUNTIĆ, OIB 93988024649, Muntić 114,52100 Muntić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93988024649</item>
      <item>, OIB 85821130368</item>
    </izvorni_sadrzaj>
    <derivirana_varijabla naziv="DomainObject.Predmet.SudioniciListNazivOIB_1">
      <item>, OIB 93988024649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 Morosavljević, OIB 44738891644, Težačka 5A, 22243 Murter</item>
    </izvorni_sadrzaj>
    <derivirana_varijabla naziv="DomainObject.Predmet.StecajniUpraviteljiListAddressOIB_1">
      <item>Ivan 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rujna 2019.</izvorni_sadrzaj>
    <derivirana_varijabla naziv="DomainObject.Predmet.DatumPocetkaProcesa_1">19. rujna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673</properties:Words>
  <properties:Characters>3543</properties:Characters>
  <properties:Lines>90</properties:Lines>
  <properties:Paragraphs>32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4236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2019-12-16T07:25:00Z</dcterms:created>
  <dc:creator>Mihaela Kaligari</dc:creator>
  <cp:lastModifiedBy>Erika Mohorović</cp:lastModifiedBy>
  <cp:lastPrinted>2019-09-20T08:12:00Z</cp:lastPrinted>
  <dcterms:modified xmlns:xsi="http://www.w3.org/2001/XMLSchema-instance" xsi:type="dcterms:W3CDTF">2019-12-16T08:40:00Z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(St-335-2019 DNL doo- nisu zaplijenjena sredstva.docx)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